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02" w:rsidRDefault="00FA74FB" w:rsidP="00FA74FB">
      <w:pPr>
        <w:jc w:val="center"/>
        <w:rPr>
          <w:rFonts w:ascii="Arial" w:hAnsi="Arial" w:cs="Arial"/>
          <w:sz w:val="56"/>
          <w:szCs w:val="56"/>
        </w:rPr>
      </w:pPr>
      <w:r w:rsidRPr="00FA74FB">
        <w:rPr>
          <w:rFonts w:ascii="Arial" w:hAnsi="Arial" w:cs="Arial"/>
          <w:sz w:val="56"/>
          <w:szCs w:val="56"/>
        </w:rPr>
        <w:t>Hypothalamus</w:t>
      </w:r>
    </w:p>
    <w:p w:rsidR="00A53D01" w:rsidRDefault="00A53D01" w:rsidP="00A53D01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</w:p>
    <w:p w:rsidR="00A53D01" w:rsidRDefault="00A53D01" w:rsidP="00A53D01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Polozaj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hipotalamusa</w:t>
      </w:r>
      <w:proofErr w:type="spellEnd"/>
      <w:r>
        <w:rPr>
          <w:rFonts w:ascii="Arial" w:hAnsi="Arial" w:cs="Arial"/>
          <w:sz w:val="36"/>
          <w:szCs w:val="36"/>
        </w:rPr>
        <w:t xml:space="preserve"> –</w:t>
      </w:r>
    </w:p>
    <w:p w:rsidR="00A53D01" w:rsidRPr="00A53D01" w:rsidRDefault="00A53D01" w:rsidP="00A53D01">
      <w:pPr>
        <w:rPr>
          <w:rFonts w:ascii="Arial" w:hAnsi="Arial" w:cs="Arial"/>
          <w:sz w:val="36"/>
          <w:szCs w:val="36"/>
        </w:rPr>
      </w:pPr>
    </w:p>
    <w:p w:rsidR="00FA74FB" w:rsidRDefault="00A53D01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="00FA74FB">
        <w:rPr>
          <w:rFonts w:ascii="Arial" w:hAnsi="Arial" w:cs="Arial"/>
          <w:sz w:val="28"/>
          <w:szCs w:val="28"/>
        </w:rPr>
        <w:t>Hipotalamus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FA74FB">
        <w:rPr>
          <w:rFonts w:ascii="Arial" w:hAnsi="Arial" w:cs="Arial"/>
          <w:sz w:val="28"/>
          <w:szCs w:val="28"/>
        </w:rPr>
        <w:t>relativno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mali</w:t>
      </w:r>
      <w:proofErr w:type="spellEnd"/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deo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dijencefalona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A74FB">
        <w:rPr>
          <w:rFonts w:ascii="Arial" w:hAnsi="Arial" w:cs="Arial"/>
          <w:sz w:val="28"/>
          <w:szCs w:val="28"/>
        </w:rPr>
        <w:t>Kod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odrasle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osobe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tezak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FA74FB">
        <w:rPr>
          <w:rFonts w:ascii="Arial" w:hAnsi="Arial" w:cs="Arial"/>
          <w:sz w:val="28"/>
          <w:szCs w:val="28"/>
        </w:rPr>
        <w:t>oko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4g I dug </w:t>
      </w:r>
      <w:proofErr w:type="spellStart"/>
      <w:r w:rsidR="00FA74FB">
        <w:rPr>
          <w:rFonts w:ascii="Arial" w:hAnsi="Arial" w:cs="Arial"/>
          <w:sz w:val="28"/>
          <w:szCs w:val="28"/>
        </w:rPr>
        <w:t>svega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nekoliko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cm. Na </w:t>
      </w:r>
      <w:proofErr w:type="spellStart"/>
      <w:r w:rsidR="00FA74FB">
        <w:rPr>
          <w:rFonts w:ascii="Arial" w:hAnsi="Arial" w:cs="Arial"/>
          <w:sz w:val="28"/>
          <w:szCs w:val="28"/>
        </w:rPr>
        <w:t>njega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odpada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samo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4g </w:t>
      </w:r>
      <w:proofErr w:type="spellStart"/>
      <w:r w:rsidR="00FA74FB">
        <w:rPr>
          <w:rFonts w:ascii="Arial" w:hAnsi="Arial" w:cs="Arial"/>
          <w:sz w:val="28"/>
          <w:szCs w:val="28"/>
        </w:rPr>
        <w:t>nervnog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tkiva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sto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cini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0.3% </w:t>
      </w:r>
      <w:proofErr w:type="spellStart"/>
      <w:r w:rsidR="00FA74FB">
        <w:rPr>
          <w:rFonts w:ascii="Arial" w:hAnsi="Arial" w:cs="Arial"/>
          <w:sz w:val="28"/>
          <w:szCs w:val="28"/>
        </w:rPr>
        <w:t>ukupnog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mozga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A74FB">
        <w:rPr>
          <w:rFonts w:ascii="Arial" w:hAnsi="Arial" w:cs="Arial"/>
          <w:sz w:val="28"/>
          <w:szCs w:val="28"/>
        </w:rPr>
        <w:t>Hipotalamus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FA74FB">
        <w:rPr>
          <w:rFonts w:ascii="Arial" w:hAnsi="Arial" w:cs="Arial"/>
          <w:sz w:val="28"/>
          <w:szCs w:val="28"/>
        </w:rPr>
        <w:t>nalazi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ventralno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talamusa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A74FB">
        <w:rPr>
          <w:rFonts w:ascii="Arial" w:hAnsi="Arial" w:cs="Arial"/>
          <w:sz w:val="28"/>
          <w:szCs w:val="28"/>
        </w:rPr>
        <w:t>medijalno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suptalamusa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. </w:t>
      </w:r>
    </w:p>
    <w:p w:rsidR="00FA74FB" w:rsidRDefault="00A53D01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A74FB">
        <w:rPr>
          <w:rFonts w:ascii="Arial" w:hAnsi="Arial" w:cs="Arial"/>
          <w:sz w:val="28"/>
          <w:szCs w:val="28"/>
        </w:rPr>
        <w:t xml:space="preserve">U </w:t>
      </w:r>
      <w:proofErr w:type="spellStart"/>
      <w:r w:rsidR="00FA74FB">
        <w:rPr>
          <w:rFonts w:ascii="Arial" w:hAnsi="Arial" w:cs="Arial"/>
          <w:sz w:val="28"/>
          <w:szCs w:val="28"/>
        </w:rPr>
        <w:t>odnosu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ostale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delove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mozga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hipotalamus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ima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jane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granice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jedino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svojoj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donjoj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strani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koja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odgovara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ventralnoj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strain </w:t>
      </w:r>
      <w:proofErr w:type="spellStart"/>
      <w:r w:rsidR="00FA74FB">
        <w:rPr>
          <w:rFonts w:ascii="Arial" w:hAnsi="Arial" w:cs="Arial"/>
          <w:sz w:val="28"/>
          <w:szCs w:val="28"/>
        </w:rPr>
        <w:t>diencefalona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I </w:t>
      </w:r>
      <w:proofErr w:type="spellStart"/>
      <w:r w:rsidR="00FA74FB">
        <w:rPr>
          <w:rFonts w:ascii="Arial" w:hAnsi="Arial" w:cs="Arial"/>
          <w:sz w:val="28"/>
          <w:szCs w:val="28"/>
        </w:rPr>
        <w:t>unutrasnjoj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povrsini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koja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gradi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pod I </w:t>
      </w:r>
      <w:proofErr w:type="spellStart"/>
      <w:r w:rsidR="00FA74FB">
        <w:rPr>
          <w:rFonts w:ascii="Arial" w:hAnsi="Arial" w:cs="Arial"/>
          <w:sz w:val="28"/>
          <w:szCs w:val="28"/>
        </w:rPr>
        <w:t>donje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delove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bocnih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zidova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trece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mozdane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komore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. On se </w:t>
      </w:r>
      <w:proofErr w:type="spellStart"/>
      <w:r w:rsidR="00FA74FB">
        <w:rPr>
          <w:rFonts w:ascii="Arial" w:hAnsi="Arial" w:cs="Arial"/>
          <w:sz w:val="28"/>
          <w:szCs w:val="28"/>
        </w:rPr>
        <w:t>pruza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iduci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napred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prema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pozadi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od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lamine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terminalis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FA74FB">
        <w:rPr>
          <w:rFonts w:ascii="Arial" w:hAnsi="Arial" w:cs="Arial"/>
          <w:sz w:val="28"/>
          <w:szCs w:val="28"/>
        </w:rPr>
        <w:t>frontalne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ravni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koja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FA74FB">
        <w:rPr>
          <w:rFonts w:ascii="Arial" w:hAnsi="Arial" w:cs="Arial"/>
          <w:sz w:val="28"/>
          <w:szCs w:val="28"/>
        </w:rPr>
        <w:t>nalazi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iza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mamilarnih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tela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a u </w:t>
      </w:r>
      <w:proofErr w:type="spellStart"/>
      <w:r w:rsidR="00FA74FB">
        <w:rPr>
          <w:rFonts w:ascii="Arial" w:hAnsi="Arial" w:cs="Arial"/>
          <w:sz w:val="28"/>
          <w:szCs w:val="28"/>
        </w:rPr>
        <w:t>visinu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hipotalamusnog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zleba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gore, </w:t>
      </w:r>
      <w:proofErr w:type="spellStart"/>
      <w:r w:rsidR="00FA74FB">
        <w:rPr>
          <w:rFonts w:ascii="Arial" w:hAnsi="Arial" w:cs="Arial"/>
          <w:sz w:val="28"/>
          <w:szCs w:val="28"/>
        </w:rPr>
        <w:t>nanize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FA74FB">
        <w:rPr>
          <w:rFonts w:ascii="Arial" w:hAnsi="Arial" w:cs="Arial"/>
          <w:sz w:val="28"/>
          <w:szCs w:val="28"/>
        </w:rPr>
        <w:t>njegove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ventralne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strane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Hipotalamus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FA74FB">
        <w:rPr>
          <w:rFonts w:ascii="Arial" w:hAnsi="Arial" w:cs="Arial"/>
          <w:sz w:val="28"/>
          <w:szCs w:val="28"/>
        </w:rPr>
        <w:t>ogranicen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bocno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prednjim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delom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suptalamusa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kapsulom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internom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A74FB">
        <w:rPr>
          <w:rFonts w:ascii="Arial" w:hAnsi="Arial" w:cs="Arial"/>
          <w:sz w:val="28"/>
          <w:szCs w:val="28"/>
        </w:rPr>
        <w:t>optickom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trakom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pozadi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tegmentalni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delom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suptalamuItegmentumom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mezencefalona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="00FA74FB">
        <w:rPr>
          <w:rFonts w:ascii="Arial" w:hAnsi="Arial" w:cs="Arial"/>
          <w:sz w:val="28"/>
          <w:szCs w:val="28"/>
        </w:rPr>
        <w:t>dorzalno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jedrima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talamusa</w:t>
      </w:r>
      <w:proofErr w:type="spellEnd"/>
      <w:r w:rsidR="00FA74FB">
        <w:rPr>
          <w:rFonts w:ascii="Arial" w:hAnsi="Arial" w:cs="Arial"/>
          <w:sz w:val="28"/>
          <w:szCs w:val="28"/>
        </w:rPr>
        <w:t>.</w:t>
      </w:r>
      <w:proofErr w:type="gramEnd"/>
      <w:r w:rsidR="006F6815" w:rsidRPr="006F6815">
        <w:rPr>
          <w:rFonts w:ascii="Arial" w:hAnsi="Arial" w:cs="Arial"/>
          <w:noProof/>
          <w:sz w:val="28"/>
          <w:szCs w:val="28"/>
        </w:rPr>
        <w:t xml:space="preserve"> </w:t>
      </w:r>
      <w:r w:rsidR="006F681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9798" cy="2844800"/>
            <wp:effectExtent l="19050" t="0" r="8202" b="0"/>
            <wp:docPr id="2" name="Picture 1" descr="G:\hypothala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ypothalam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94" cy="28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1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46728" cy="2760516"/>
            <wp:effectExtent l="19050" t="0" r="0" b="0"/>
            <wp:docPr id="6" name="Picture 3" descr="G:\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50" cy="27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FB" w:rsidRDefault="00A53D01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FA74FB">
        <w:rPr>
          <w:rFonts w:ascii="Arial" w:hAnsi="Arial" w:cs="Arial"/>
          <w:sz w:val="28"/>
          <w:szCs w:val="28"/>
        </w:rPr>
        <w:t xml:space="preserve">U </w:t>
      </w:r>
      <w:proofErr w:type="spellStart"/>
      <w:r w:rsidR="00FA74FB">
        <w:rPr>
          <w:rFonts w:ascii="Arial" w:hAnsi="Arial" w:cs="Arial"/>
          <w:sz w:val="28"/>
          <w:szCs w:val="28"/>
        </w:rPr>
        <w:t>odnosu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uocljive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morfoloske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structure </w:t>
      </w:r>
      <w:proofErr w:type="spellStart"/>
      <w:r w:rsidR="00FA74FB">
        <w:rPr>
          <w:rFonts w:ascii="Arial" w:hAnsi="Arial" w:cs="Arial"/>
          <w:sz w:val="28"/>
          <w:szCs w:val="28"/>
        </w:rPr>
        <w:t>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njegovoj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ventralnoj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strain, </w:t>
      </w:r>
      <w:proofErr w:type="spellStart"/>
      <w:r w:rsidR="00FA74FB">
        <w:rPr>
          <w:rFonts w:ascii="Arial" w:hAnsi="Arial" w:cs="Arial"/>
          <w:sz w:val="28"/>
          <w:szCs w:val="28"/>
        </w:rPr>
        <w:t>hipotalamus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FA74FB">
        <w:rPr>
          <w:rFonts w:ascii="Arial" w:hAnsi="Arial" w:cs="Arial"/>
          <w:sz w:val="28"/>
          <w:szCs w:val="28"/>
        </w:rPr>
        <w:t>iduci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napred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ka </w:t>
      </w:r>
      <w:proofErr w:type="spellStart"/>
      <w:r w:rsidR="00FA74FB">
        <w:rPr>
          <w:rFonts w:ascii="Arial" w:hAnsi="Arial" w:cs="Arial"/>
          <w:sz w:val="28"/>
          <w:szCs w:val="28"/>
        </w:rPr>
        <w:t>pozadi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deli </w:t>
      </w:r>
      <w:proofErr w:type="spellStart"/>
      <w:r w:rsidR="00FA74FB">
        <w:rPr>
          <w:rFonts w:ascii="Arial" w:hAnsi="Arial" w:cs="Arial"/>
          <w:sz w:val="28"/>
          <w:szCs w:val="28"/>
        </w:rPr>
        <w:t>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tri </w:t>
      </w:r>
      <w:proofErr w:type="spellStart"/>
      <w:r w:rsidR="00FA74FB">
        <w:rPr>
          <w:rFonts w:ascii="Arial" w:hAnsi="Arial" w:cs="Arial"/>
          <w:sz w:val="28"/>
          <w:szCs w:val="28"/>
        </w:rPr>
        <w:t>predela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ili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regiona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: </w:t>
      </w:r>
    </w:p>
    <w:p w:rsidR="00FA74FB" w:rsidRPr="00A53D01" w:rsidRDefault="00FA74FB" w:rsidP="00FA74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53D01">
        <w:rPr>
          <w:rFonts w:ascii="Arial" w:hAnsi="Arial" w:cs="Arial"/>
          <w:i/>
          <w:sz w:val="28"/>
          <w:szCs w:val="28"/>
        </w:rPr>
        <w:t>Prednji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–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hijazmaticni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ili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supraopticki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>;</w:t>
      </w:r>
    </w:p>
    <w:p w:rsidR="00FA74FB" w:rsidRPr="00A53D01" w:rsidRDefault="00FA74FB" w:rsidP="00FA74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53D01">
        <w:rPr>
          <w:rFonts w:ascii="Arial" w:hAnsi="Arial" w:cs="Arial"/>
          <w:i/>
          <w:sz w:val="28"/>
          <w:szCs w:val="28"/>
        </w:rPr>
        <w:t>Srednji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–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tuberalni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ili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tuberoinfundibularni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>;</w:t>
      </w:r>
    </w:p>
    <w:p w:rsidR="00FA74FB" w:rsidRPr="00A53D01" w:rsidRDefault="00FA74FB" w:rsidP="00FA74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53D01">
        <w:rPr>
          <w:rFonts w:ascii="Arial" w:hAnsi="Arial" w:cs="Arial"/>
          <w:i/>
          <w:sz w:val="28"/>
          <w:szCs w:val="28"/>
        </w:rPr>
        <w:t>Zadnji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–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mamilarni</w:t>
      </w:r>
      <w:proofErr w:type="spellEnd"/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Iduci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ralikuju</w:t>
      </w:r>
      <w:proofErr w:type="spellEnd"/>
      <w:r>
        <w:rPr>
          <w:rFonts w:ascii="Arial" w:hAnsi="Arial" w:cs="Arial"/>
          <w:sz w:val="28"/>
          <w:szCs w:val="28"/>
        </w:rPr>
        <w:t xml:space="preserve"> se 3 zone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hipotalamusa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 w:rsidRPr="00A53D01">
        <w:rPr>
          <w:rFonts w:ascii="Arial" w:hAnsi="Arial" w:cs="Arial"/>
          <w:b/>
          <w:sz w:val="28"/>
          <w:szCs w:val="28"/>
        </w:rPr>
        <w:t>zonae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hypothalamicae</w:t>
      </w:r>
      <w:proofErr w:type="spellEnd"/>
      <w:r>
        <w:rPr>
          <w:rFonts w:ascii="Arial" w:hAnsi="Arial" w:cs="Arial"/>
          <w:sz w:val="28"/>
          <w:szCs w:val="28"/>
        </w:rPr>
        <w:t>):</w:t>
      </w:r>
    </w:p>
    <w:p w:rsidR="00FA74FB" w:rsidRPr="00A53D01" w:rsidRDefault="00FA74FB" w:rsidP="00FA74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53D01">
        <w:rPr>
          <w:rFonts w:ascii="Arial" w:hAnsi="Arial" w:cs="Arial"/>
          <w:i/>
          <w:sz w:val="28"/>
          <w:szCs w:val="28"/>
        </w:rPr>
        <w:t>Unutrasnja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ili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periventrikularna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>(</w:t>
      </w:r>
      <w:proofErr w:type="spellStart"/>
      <w:r w:rsidRPr="00A53D01">
        <w:rPr>
          <w:rFonts w:ascii="Arial" w:hAnsi="Arial" w:cs="Arial"/>
          <w:b/>
          <w:i/>
          <w:sz w:val="28"/>
          <w:szCs w:val="28"/>
        </w:rPr>
        <w:t>zona</w:t>
      </w:r>
      <w:proofErr w:type="spellEnd"/>
      <w:r w:rsidRPr="00A53D0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i/>
          <w:sz w:val="28"/>
          <w:szCs w:val="28"/>
        </w:rPr>
        <w:t>periventricularis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>)</w:t>
      </w:r>
    </w:p>
    <w:p w:rsidR="00FA74FB" w:rsidRPr="00A53D01" w:rsidRDefault="00FA74FB" w:rsidP="00FA74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53D01">
        <w:rPr>
          <w:rFonts w:ascii="Arial" w:hAnsi="Arial" w:cs="Arial"/>
          <w:i/>
          <w:sz w:val="28"/>
          <w:szCs w:val="28"/>
        </w:rPr>
        <w:t>Srednja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ili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intermedialna</w:t>
      </w:r>
      <w:proofErr w:type="spellEnd"/>
    </w:p>
    <w:p w:rsidR="00FA74FB" w:rsidRPr="00A53D01" w:rsidRDefault="00FA74FB" w:rsidP="00FA74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53D01">
        <w:rPr>
          <w:rFonts w:ascii="Arial" w:hAnsi="Arial" w:cs="Arial"/>
          <w:i/>
          <w:sz w:val="28"/>
          <w:szCs w:val="28"/>
        </w:rPr>
        <w:t>Spoljasnja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i/>
          <w:sz w:val="28"/>
          <w:szCs w:val="28"/>
        </w:rPr>
        <w:t>ili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A53D01">
        <w:rPr>
          <w:rFonts w:ascii="Arial" w:hAnsi="Arial" w:cs="Arial"/>
          <w:i/>
          <w:sz w:val="28"/>
          <w:szCs w:val="28"/>
        </w:rPr>
        <w:t>lateralna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>(</w:t>
      </w:r>
      <w:proofErr w:type="spellStart"/>
      <w:proofErr w:type="gramEnd"/>
      <w:r w:rsidRPr="00A53D01">
        <w:rPr>
          <w:rFonts w:ascii="Arial" w:hAnsi="Arial" w:cs="Arial"/>
          <w:b/>
          <w:i/>
          <w:sz w:val="28"/>
          <w:szCs w:val="28"/>
        </w:rPr>
        <w:t>zona</w:t>
      </w:r>
      <w:proofErr w:type="spellEnd"/>
      <w:r w:rsidRPr="00A53D0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i/>
          <w:sz w:val="28"/>
          <w:szCs w:val="28"/>
        </w:rPr>
        <w:t>lateralis</w:t>
      </w:r>
      <w:proofErr w:type="spellEnd"/>
      <w:r w:rsidRPr="00A53D01">
        <w:rPr>
          <w:rFonts w:ascii="Arial" w:hAnsi="Arial" w:cs="Arial"/>
          <w:i/>
          <w:sz w:val="28"/>
          <w:szCs w:val="28"/>
        </w:rPr>
        <w:t>).</w:t>
      </w:r>
    </w:p>
    <w:p w:rsidR="00FA74FB" w:rsidRDefault="00A53D01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Granicu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izmedju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lateralne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A74FB">
        <w:rPr>
          <w:rFonts w:ascii="Arial" w:hAnsi="Arial" w:cs="Arial"/>
          <w:sz w:val="28"/>
          <w:szCs w:val="28"/>
        </w:rPr>
        <w:t>intermedialne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zone </w:t>
      </w:r>
      <w:proofErr w:type="spellStart"/>
      <w:r w:rsidR="00FA74FB">
        <w:rPr>
          <w:rFonts w:ascii="Arial" w:hAnsi="Arial" w:cs="Arial"/>
          <w:sz w:val="28"/>
          <w:szCs w:val="28"/>
        </w:rPr>
        <w:t>cini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paramedialna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ravan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FA74FB">
        <w:rPr>
          <w:rFonts w:ascii="Arial" w:hAnsi="Arial" w:cs="Arial"/>
          <w:sz w:val="28"/>
          <w:szCs w:val="28"/>
        </w:rPr>
        <w:t>kojoj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FA74FB">
        <w:rPr>
          <w:rFonts w:ascii="Arial" w:hAnsi="Arial" w:cs="Arial"/>
          <w:sz w:val="28"/>
          <w:szCs w:val="28"/>
        </w:rPr>
        <w:t>nalaze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brojna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mijelinizirana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vlakna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sistematizovana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FA74FB">
        <w:rPr>
          <w:rFonts w:ascii="Arial" w:hAnsi="Arial" w:cs="Arial"/>
          <w:sz w:val="28"/>
          <w:szCs w:val="28"/>
        </w:rPr>
        <w:t>kolumne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formiksa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74FB">
        <w:rPr>
          <w:rFonts w:ascii="Arial" w:hAnsi="Arial" w:cs="Arial"/>
          <w:sz w:val="28"/>
          <w:szCs w:val="28"/>
        </w:rPr>
        <w:t>mamilotalamusni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trakt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I fasciculus </w:t>
      </w:r>
      <w:proofErr w:type="spellStart"/>
      <w:r w:rsidR="00FA74FB">
        <w:rPr>
          <w:rFonts w:ascii="Arial" w:hAnsi="Arial" w:cs="Arial"/>
          <w:sz w:val="28"/>
          <w:szCs w:val="28"/>
        </w:rPr>
        <w:t>retrofleksus</w:t>
      </w:r>
      <w:proofErr w:type="spellEnd"/>
      <w:r w:rsidR="00FA74FB">
        <w:rPr>
          <w:rFonts w:ascii="Arial" w:hAnsi="Arial" w:cs="Arial"/>
          <w:sz w:val="28"/>
          <w:szCs w:val="28"/>
        </w:rPr>
        <w:t>.</w:t>
      </w:r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Granica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izmedju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intermedialne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A74FB">
        <w:rPr>
          <w:rFonts w:ascii="Arial" w:hAnsi="Arial" w:cs="Arial"/>
          <w:sz w:val="28"/>
          <w:szCs w:val="28"/>
        </w:rPr>
        <w:t>periventrikularne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zone </w:t>
      </w:r>
      <w:proofErr w:type="spellStart"/>
      <w:r w:rsidR="00FA74FB">
        <w:rPr>
          <w:rFonts w:ascii="Arial" w:hAnsi="Arial" w:cs="Arial"/>
          <w:sz w:val="28"/>
          <w:szCs w:val="28"/>
        </w:rPr>
        <w:t>nije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tako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jasna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A74FB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ih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izvesni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autori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objedinjuju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FA74FB">
        <w:rPr>
          <w:rFonts w:ascii="Arial" w:hAnsi="Arial" w:cs="Arial"/>
          <w:sz w:val="28"/>
          <w:szCs w:val="28"/>
        </w:rPr>
        <w:t>tzv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A74FB">
        <w:rPr>
          <w:rFonts w:ascii="Arial" w:hAnsi="Arial" w:cs="Arial"/>
          <w:sz w:val="28"/>
          <w:szCs w:val="28"/>
        </w:rPr>
        <w:t>Medijalnu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74FB">
        <w:rPr>
          <w:rFonts w:ascii="Arial" w:hAnsi="Arial" w:cs="Arial"/>
          <w:sz w:val="28"/>
          <w:szCs w:val="28"/>
        </w:rPr>
        <w:t>zonu</w:t>
      </w:r>
      <w:proofErr w:type="spellEnd"/>
      <w:r w:rsidR="00FA74F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A74FB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FA74FB" w:rsidRPr="00A53D01">
        <w:rPr>
          <w:rFonts w:ascii="Arial" w:hAnsi="Arial" w:cs="Arial"/>
          <w:b/>
          <w:sz w:val="28"/>
          <w:szCs w:val="28"/>
        </w:rPr>
        <w:t>zona</w:t>
      </w:r>
      <w:proofErr w:type="spellEnd"/>
      <w:proofErr w:type="gramEnd"/>
      <w:r w:rsidR="00FA74FB"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A74FB" w:rsidRPr="00A53D01">
        <w:rPr>
          <w:rFonts w:ascii="Arial" w:hAnsi="Arial" w:cs="Arial"/>
          <w:b/>
          <w:sz w:val="28"/>
          <w:szCs w:val="28"/>
        </w:rPr>
        <w:t>medialis</w:t>
      </w:r>
      <w:proofErr w:type="spellEnd"/>
      <w:r w:rsidR="00FA74FB">
        <w:rPr>
          <w:rFonts w:ascii="Arial" w:hAnsi="Arial" w:cs="Arial"/>
          <w:sz w:val="28"/>
          <w:szCs w:val="28"/>
        </w:rPr>
        <w:t>).</w:t>
      </w:r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strukturi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razlikuju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siva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bela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</w:p>
    <w:p w:rsidR="00FA74FB" w:rsidRPr="00FA74FB" w:rsidRDefault="00FA74FB" w:rsidP="00FA74F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Siva </w:t>
      </w:r>
      <w:proofErr w:type="spellStart"/>
      <w:r>
        <w:rPr>
          <w:rFonts w:ascii="Arial" w:hAnsi="Arial" w:cs="Arial"/>
          <w:sz w:val="36"/>
          <w:szCs w:val="36"/>
        </w:rPr>
        <w:t>masa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Hipotalamusa</w:t>
      </w:r>
      <w:proofErr w:type="spellEnd"/>
      <w:r>
        <w:rPr>
          <w:rFonts w:ascii="Arial" w:hAnsi="Arial" w:cs="Arial"/>
          <w:sz w:val="36"/>
          <w:szCs w:val="36"/>
        </w:rPr>
        <w:t xml:space="preserve"> -</w:t>
      </w:r>
    </w:p>
    <w:p w:rsidR="00FA74FB" w:rsidRP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53D01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Siva </w:t>
      </w:r>
      <w:proofErr w:type="spellStart"/>
      <w:r>
        <w:rPr>
          <w:rFonts w:ascii="Arial" w:hAnsi="Arial" w:cs="Arial"/>
          <w:sz w:val="28"/>
          <w:szCs w:val="28"/>
        </w:rPr>
        <w:t>masa</w:t>
      </w:r>
      <w:proofErr w:type="spellEnd"/>
      <w:r>
        <w:rPr>
          <w:rFonts w:ascii="Arial" w:hAnsi="Arial" w:cs="Arial"/>
          <w:sz w:val="28"/>
          <w:szCs w:val="28"/>
        </w:rPr>
        <w:t xml:space="preserve"> je, u </w:t>
      </w:r>
      <w:proofErr w:type="spellStart"/>
      <w:r>
        <w:rPr>
          <w:rFonts w:ascii="Arial" w:hAnsi="Arial" w:cs="Arial"/>
          <w:sz w:val="28"/>
          <w:szCs w:val="28"/>
        </w:rPr>
        <w:t>vidu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razvrstana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sledecih</w:t>
      </w:r>
      <w:proofErr w:type="spellEnd"/>
      <w:r>
        <w:rPr>
          <w:rFonts w:ascii="Arial" w:hAnsi="Arial" w:cs="Arial"/>
          <w:sz w:val="28"/>
          <w:szCs w:val="28"/>
        </w:rPr>
        <w:t xml:space="preserve"> pet </w:t>
      </w:r>
      <w:proofErr w:type="spellStart"/>
      <w:r>
        <w:rPr>
          <w:rFonts w:ascii="Arial" w:hAnsi="Arial" w:cs="Arial"/>
          <w:sz w:val="28"/>
          <w:szCs w:val="28"/>
        </w:rPr>
        <w:t>podrucija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prednjeg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intermedialno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zadnjeg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lateralnog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dorzalnog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A74FB" w:rsidRDefault="00FA74FB" w:rsidP="00FA74F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proofErr w:type="spellStart"/>
      <w:r w:rsidRPr="00FA74FB">
        <w:rPr>
          <w:rFonts w:ascii="Arial" w:hAnsi="Arial" w:cs="Arial"/>
          <w:sz w:val="36"/>
          <w:szCs w:val="36"/>
        </w:rPr>
        <w:t>Prednje</w:t>
      </w:r>
      <w:proofErr w:type="spellEnd"/>
      <w:r w:rsidRPr="00FA74F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4FB">
        <w:rPr>
          <w:rFonts w:ascii="Arial" w:hAnsi="Arial" w:cs="Arial"/>
          <w:sz w:val="36"/>
          <w:szCs w:val="36"/>
        </w:rPr>
        <w:t>hipotalamusno</w:t>
      </w:r>
      <w:proofErr w:type="spellEnd"/>
      <w:r w:rsidRPr="00FA74F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4FB">
        <w:rPr>
          <w:rFonts w:ascii="Arial" w:hAnsi="Arial" w:cs="Arial"/>
          <w:sz w:val="36"/>
          <w:szCs w:val="36"/>
        </w:rPr>
        <w:t>podrucje</w:t>
      </w:r>
      <w:proofErr w:type="spellEnd"/>
      <w:r w:rsidRPr="00FA74F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</w:t>
      </w:r>
    </w:p>
    <w:p w:rsidR="00FA74FB" w:rsidRDefault="00FA74FB" w:rsidP="00FA74FB">
      <w:pPr>
        <w:pStyle w:val="ListParagraph"/>
        <w:ind w:left="450"/>
        <w:jc w:val="both"/>
        <w:rPr>
          <w:rFonts w:ascii="Arial" w:hAnsi="Arial" w:cs="Arial"/>
          <w:sz w:val="28"/>
          <w:szCs w:val="28"/>
        </w:rPr>
      </w:pPr>
    </w:p>
    <w:p w:rsidR="00FA74FB" w:rsidRDefault="00FA74FB" w:rsidP="00FA74FB">
      <w:pPr>
        <w:pStyle w:val="ListParagraph"/>
        <w:ind w:left="45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Prednji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area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hipothalamica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rostralis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ogranicavaju</w:t>
      </w:r>
      <w:proofErr w:type="spellEnd"/>
      <w:r>
        <w:rPr>
          <w:rFonts w:ascii="Arial" w:hAnsi="Arial" w:cs="Arial"/>
          <w:sz w:val="28"/>
          <w:szCs w:val="28"/>
        </w:rPr>
        <w:t xml:space="preserve">: lamina </w:t>
      </w:r>
      <w:proofErr w:type="spellStart"/>
      <w:r>
        <w:rPr>
          <w:rFonts w:ascii="Arial" w:hAnsi="Arial" w:cs="Arial"/>
          <w:sz w:val="28"/>
          <w:szCs w:val="28"/>
        </w:rPr>
        <w:t>terminalis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starane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zadnja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ivica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opticke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prednja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mozdana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spojnica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commissura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53D01">
        <w:rPr>
          <w:rFonts w:ascii="Arial" w:hAnsi="Arial" w:cs="Arial"/>
          <w:b/>
          <w:sz w:val="28"/>
          <w:szCs w:val="28"/>
        </w:rPr>
        <w:t>anterior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odozgo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opticka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odozdo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sadrzi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preoptickog</w:t>
      </w:r>
      <w:proofErr w:type="spellEnd"/>
      <w:r>
        <w:rPr>
          <w:rFonts w:ascii="Arial" w:hAnsi="Arial" w:cs="Arial"/>
          <w:sz w:val="28"/>
          <w:szCs w:val="28"/>
        </w:rPr>
        <w:t xml:space="preserve"> I supra </w:t>
      </w:r>
      <w:proofErr w:type="spellStart"/>
      <w:r>
        <w:rPr>
          <w:rFonts w:ascii="Arial" w:hAnsi="Arial" w:cs="Arial"/>
          <w:sz w:val="28"/>
          <w:szCs w:val="28"/>
        </w:rPr>
        <w:t>optickog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regiona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FA74FB" w:rsidRDefault="00FA74FB" w:rsidP="00FA74FB">
      <w:pPr>
        <w:pStyle w:val="ListParagraph"/>
        <w:ind w:left="450"/>
        <w:jc w:val="both"/>
        <w:rPr>
          <w:rFonts w:ascii="Arial" w:hAnsi="Arial" w:cs="Arial"/>
          <w:sz w:val="28"/>
          <w:szCs w:val="28"/>
        </w:rPr>
      </w:pPr>
    </w:p>
    <w:p w:rsidR="00FA74FB" w:rsidRDefault="00FA74FB" w:rsidP="00FA74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proofErr w:type="spellStart"/>
      <w:r w:rsidRPr="00FA74FB">
        <w:rPr>
          <w:rFonts w:ascii="Arial" w:hAnsi="Arial" w:cs="Arial"/>
          <w:sz w:val="36"/>
          <w:szCs w:val="36"/>
        </w:rPr>
        <w:lastRenderedPageBreak/>
        <w:t>Jedra</w:t>
      </w:r>
      <w:proofErr w:type="spellEnd"/>
      <w:r w:rsidRPr="00FA74F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4FB">
        <w:rPr>
          <w:rFonts w:ascii="Arial" w:hAnsi="Arial" w:cs="Arial"/>
          <w:sz w:val="36"/>
          <w:szCs w:val="36"/>
        </w:rPr>
        <w:t>preoptickog</w:t>
      </w:r>
      <w:proofErr w:type="spellEnd"/>
      <w:r w:rsidRPr="00FA74F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4FB">
        <w:rPr>
          <w:rFonts w:ascii="Arial" w:hAnsi="Arial" w:cs="Arial"/>
          <w:sz w:val="36"/>
          <w:szCs w:val="36"/>
        </w:rPr>
        <w:t>regiona</w:t>
      </w:r>
      <w:proofErr w:type="spellEnd"/>
      <w:r w:rsidRPr="00FA74FB">
        <w:rPr>
          <w:rFonts w:ascii="Arial" w:hAnsi="Arial" w:cs="Arial"/>
          <w:sz w:val="36"/>
          <w:szCs w:val="36"/>
        </w:rPr>
        <w:t xml:space="preserve"> -  </w:t>
      </w:r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Preopticki</w:t>
      </w:r>
      <w:proofErr w:type="spellEnd"/>
      <w:r>
        <w:rPr>
          <w:rFonts w:ascii="Arial" w:hAnsi="Arial" w:cs="Arial"/>
          <w:sz w:val="28"/>
          <w:szCs w:val="28"/>
        </w:rPr>
        <w:t xml:space="preserve"> region (</w:t>
      </w:r>
      <w:r w:rsidRPr="00A53D01">
        <w:rPr>
          <w:rFonts w:ascii="Arial" w:hAnsi="Arial" w:cs="Arial"/>
          <w:b/>
          <w:sz w:val="28"/>
          <w:szCs w:val="28"/>
        </w:rPr>
        <w:t xml:space="preserve">area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preoptica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sadrzi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cetiri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periventrikularno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sredisnje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unutranje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spoljanje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preopticko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A74FB">
        <w:rPr>
          <w:rFonts w:ascii="Arial" w:hAnsi="Arial" w:cs="Arial"/>
          <w:i/>
          <w:sz w:val="28"/>
          <w:szCs w:val="28"/>
        </w:rPr>
        <w:t>Preopticko</w:t>
      </w:r>
      <w:proofErr w:type="spellEnd"/>
      <w:r w:rsidRPr="00FA74F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A74FB">
        <w:rPr>
          <w:rFonts w:ascii="Arial" w:hAnsi="Arial" w:cs="Arial"/>
          <w:i/>
          <w:sz w:val="28"/>
          <w:szCs w:val="28"/>
        </w:rPr>
        <w:t>periventrikularno</w:t>
      </w:r>
      <w:proofErr w:type="spellEnd"/>
      <w:r w:rsidRPr="00FA74F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A74FB">
        <w:rPr>
          <w:rFonts w:ascii="Arial" w:hAnsi="Arial" w:cs="Arial"/>
          <w:i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preopticus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periventricularis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predstavlja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tanak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okruzuje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zidove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supraoptickog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mozdane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komore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Preopticko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sredisnje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preopticus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medianus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BA1400">
        <w:rPr>
          <w:rFonts w:ascii="Arial" w:hAnsi="Arial" w:cs="Arial"/>
          <w:sz w:val="28"/>
          <w:szCs w:val="28"/>
        </w:rPr>
        <w:t>preoticko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unutrasnje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jedro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(nucleus </w:t>
      </w:r>
      <w:proofErr w:type="spellStart"/>
      <w:r w:rsidR="00BA1400">
        <w:rPr>
          <w:rFonts w:ascii="Arial" w:hAnsi="Arial" w:cs="Arial"/>
          <w:sz w:val="28"/>
          <w:szCs w:val="28"/>
        </w:rPr>
        <w:t>preoticus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medialis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) I </w:t>
      </w:r>
      <w:proofErr w:type="spellStart"/>
      <w:r w:rsidR="00BA1400">
        <w:rPr>
          <w:rFonts w:ascii="Arial" w:hAnsi="Arial" w:cs="Arial"/>
          <w:sz w:val="28"/>
          <w:szCs w:val="28"/>
        </w:rPr>
        <w:t>preopticko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spoljasnje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jedro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(nucleus </w:t>
      </w:r>
      <w:proofErr w:type="spellStart"/>
      <w:r w:rsidR="00BA1400">
        <w:rPr>
          <w:rFonts w:ascii="Arial" w:hAnsi="Arial" w:cs="Arial"/>
          <w:sz w:val="28"/>
          <w:szCs w:val="28"/>
        </w:rPr>
        <w:t>preopticus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lateralis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BA1400">
        <w:rPr>
          <w:rFonts w:ascii="Arial" w:hAnsi="Arial" w:cs="Arial"/>
          <w:sz w:val="28"/>
          <w:szCs w:val="28"/>
        </w:rPr>
        <w:t>delovi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su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sive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mase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koja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 w:rsidR="00BA1400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prednje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mozdanje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komisure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pruza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nanize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iza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lamine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terminalis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A1400">
        <w:rPr>
          <w:rFonts w:ascii="Arial" w:hAnsi="Arial" w:cs="Arial"/>
          <w:sz w:val="28"/>
          <w:szCs w:val="28"/>
        </w:rPr>
        <w:t>laterlano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od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preoptickog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priventrikularnog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jedra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BA1400">
        <w:rPr>
          <w:rFonts w:ascii="Arial" w:hAnsi="Arial" w:cs="Arial"/>
          <w:sz w:val="28"/>
          <w:szCs w:val="28"/>
        </w:rPr>
        <w:t>Funkcija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preoptickog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medijalnog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jedra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ogleda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se u </w:t>
      </w:r>
      <w:proofErr w:type="spellStart"/>
      <w:r w:rsidR="00BA1400">
        <w:rPr>
          <w:rFonts w:ascii="Arial" w:hAnsi="Arial" w:cs="Arial"/>
          <w:sz w:val="28"/>
          <w:szCs w:val="28"/>
        </w:rPr>
        <w:t>kontroliprocesa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termoregulacije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A1400">
        <w:rPr>
          <w:rFonts w:ascii="Arial" w:hAnsi="Arial" w:cs="Arial"/>
          <w:sz w:val="28"/>
          <w:szCs w:val="28"/>
        </w:rPr>
        <w:t>zedji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A1400">
        <w:rPr>
          <w:rFonts w:ascii="Arial" w:hAnsi="Arial" w:cs="Arial"/>
          <w:sz w:val="28"/>
          <w:szCs w:val="28"/>
        </w:rPr>
        <w:t>sekrecije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gonadotropina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A1400">
        <w:rPr>
          <w:rFonts w:ascii="Arial" w:hAnsi="Arial" w:cs="Arial"/>
          <w:sz w:val="28"/>
          <w:szCs w:val="28"/>
        </w:rPr>
        <w:t>muskog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polnog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BA1400">
        <w:rPr>
          <w:rFonts w:ascii="Arial" w:hAnsi="Arial" w:cs="Arial"/>
          <w:sz w:val="28"/>
          <w:szCs w:val="28"/>
        </w:rPr>
        <w:t>materinskog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nagona</w:t>
      </w:r>
      <w:proofErr w:type="spellEnd"/>
      <w:r w:rsidR="00BA1400">
        <w:rPr>
          <w:rFonts w:ascii="Arial" w:hAnsi="Arial" w:cs="Arial"/>
          <w:sz w:val="28"/>
          <w:szCs w:val="28"/>
        </w:rPr>
        <w:t>.</w:t>
      </w:r>
      <w:proofErr w:type="gram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Preopticko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lateralno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jedro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 w:rsidR="00BA1400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znacaja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za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kontrolu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lokomotorne</w:t>
      </w:r>
      <w:proofErr w:type="spellEnd"/>
      <w:r w:rsidR="00BA14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400">
        <w:rPr>
          <w:rFonts w:ascii="Arial" w:hAnsi="Arial" w:cs="Arial"/>
          <w:sz w:val="28"/>
          <w:szCs w:val="28"/>
        </w:rPr>
        <w:t>aktivnosti</w:t>
      </w:r>
      <w:proofErr w:type="spellEnd"/>
      <w:r w:rsidR="00BA1400">
        <w:rPr>
          <w:rFonts w:ascii="Arial" w:hAnsi="Arial" w:cs="Arial"/>
          <w:sz w:val="28"/>
          <w:szCs w:val="28"/>
        </w:rPr>
        <w:t>.</w:t>
      </w:r>
    </w:p>
    <w:p w:rsidR="00BA1400" w:rsidRDefault="00BA1400" w:rsidP="00BA1400">
      <w:pPr>
        <w:pStyle w:val="ListParagraph"/>
        <w:ind w:left="450"/>
        <w:jc w:val="both"/>
        <w:rPr>
          <w:rFonts w:ascii="Arial" w:hAnsi="Arial" w:cs="Arial"/>
          <w:sz w:val="36"/>
          <w:szCs w:val="36"/>
        </w:rPr>
      </w:pPr>
    </w:p>
    <w:p w:rsidR="00BA1400" w:rsidRDefault="00BA1400" w:rsidP="00BA1400">
      <w:pPr>
        <w:pStyle w:val="ListParagraph"/>
        <w:ind w:left="450"/>
        <w:jc w:val="both"/>
        <w:rPr>
          <w:rFonts w:ascii="Arial" w:hAnsi="Arial" w:cs="Arial"/>
          <w:sz w:val="36"/>
          <w:szCs w:val="36"/>
        </w:rPr>
      </w:pPr>
    </w:p>
    <w:p w:rsidR="00BA1400" w:rsidRDefault="00BA1400" w:rsidP="00BA14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proofErr w:type="spellStart"/>
      <w:r w:rsidRPr="00BA1400">
        <w:rPr>
          <w:rFonts w:ascii="Arial" w:hAnsi="Arial" w:cs="Arial"/>
          <w:sz w:val="36"/>
          <w:szCs w:val="36"/>
        </w:rPr>
        <w:t>Jedra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A1400">
        <w:rPr>
          <w:rFonts w:ascii="Arial" w:hAnsi="Arial" w:cs="Arial"/>
          <w:sz w:val="36"/>
          <w:szCs w:val="36"/>
        </w:rPr>
        <w:t>supraoptickog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A1400">
        <w:rPr>
          <w:rFonts w:ascii="Arial" w:hAnsi="Arial" w:cs="Arial"/>
          <w:sz w:val="36"/>
          <w:szCs w:val="36"/>
        </w:rPr>
        <w:t>regiona</w:t>
      </w:r>
      <w:proofErr w:type="spellEnd"/>
      <w:r w:rsidRPr="00BA1400">
        <w:rPr>
          <w:rFonts w:ascii="Arial" w:hAnsi="Arial" w:cs="Arial"/>
          <w:sz w:val="36"/>
          <w:szCs w:val="36"/>
        </w:rPr>
        <w:t>-</w:t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Supraopticki</w:t>
      </w:r>
      <w:proofErr w:type="spellEnd"/>
      <w:r>
        <w:rPr>
          <w:rFonts w:ascii="Arial" w:hAnsi="Arial" w:cs="Arial"/>
          <w:sz w:val="28"/>
          <w:szCs w:val="28"/>
        </w:rPr>
        <w:t xml:space="preserve"> region,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neposredno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opticke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sadrzi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sledeca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paraventikularno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suprahijazmaticno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supraopticko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periventikularno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intersticijalna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Pareventikularno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paraventricularis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oblika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vertikalne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ploce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neposredno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ispod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ependima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mozdane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sredisnje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linije</w:t>
      </w:r>
      <w:proofErr w:type="spellEnd"/>
      <w:r>
        <w:rPr>
          <w:rFonts w:ascii="Arial" w:hAnsi="Arial" w:cs="Arial"/>
          <w:sz w:val="28"/>
          <w:szCs w:val="28"/>
        </w:rPr>
        <w:t xml:space="preserve">. U </w:t>
      </w:r>
      <w:proofErr w:type="spellStart"/>
      <w:r>
        <w:rPr>
          <w:rFonts w:ascii="Arial" w:hAnsi="Arial" w:cs="Arial"/>
          <w:sz w:val="28"/>
          <w:szCs w:val="28"/>
        </w:rPr>
        <w:t>visinu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pruza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zleba</w:t>
      </w:r>
      <w:proofErr w:type="spellEnd"/>
      <w:r>
        <w:rPr>
          <w:rFonts w:ascii="Arial" w:hAnsi="Arial" w:cs="Arial"/>
          <w:sz w:val="28"/>
          <w:szCs w:val="28"/>
        </w:rPr>
        <w:t xml:space="preserve">, gore, do </w:t>
      </w:r>
      <w:proofErr w:type="spellStart"/>
      <w:r>
        <w:rPr>
          <w:rFonts w:ascii="Arial" w:hAnsi="Arial" w:cs="Arial"/>
          <w:sz w:val="28"/>
          <w:szCs w:val="28"/>
        </w:rPr>
        <w:t>nekoliko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milimetara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opticke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hijazme</w:t>
      </w:r>
      <w:proofErr w:type="spellEnd"/>
      <w:r>
        <w:rPr>
          <w:rFonts w:ascii="Arial" w:hAnsi="Arial" w:cs="Arial"/>
          <w:sz w:val="28"/>
          <w:szCs w:val="28"/>
        </w:rPr>
        <w:t xml:space="preserve">, dole.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satoji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velikih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neurosekretornih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celija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stvaraju</w:t>
      </w:r>
      <w:proofErr w:type="spellEnd"/>
      <w:r>
        <w:rPr>
          <w:rFonts w:ascii="Arial" w:hAnsi="Arial" w:cs="Arial"/>
          <w:sz w:val="28"/>
          <w:szCs w:val="28"/>
        </w:rPr>
        <w:t xml:space="preserve"> hormone </w:t>
      </w:r>
      <w:proofErr w:type="spellStart"/>
      <w:r>
        <w:rPr>
          <w:rFonts w:ascii="Arial" w:hAnsi="Arial" w:cs="Arial"/>
          <w:sz w:val="28"/>
          <w:szCs w:val="28"/>
        </w:rPr>
        <w:t>oksitocin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vazopresin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antidiuretin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Prvi</w:t>
      </w:r>
      <w:proofErr w:type="spellEnd"/>
      <w:r>
        <w:rPr>
          <w:rFonts w:ascii="Arial" w:hAnsi="Arial" w:cs="Arial"/>
          <w:sz w:val="28"/>
          <w:szCs w:val="28"/>
        </w:rPr>
        <w:t xml:space="preserve"> stimulus </w:t>
      </w:r>
      <w:proofErr w:type="spellStart"/>
      <w:r>
        <w:rPr>
          <w:rFonts w:ascii="Arial" w:hAnsi="Arial" w:cs="Arial"/>
          <w:sz w:val="28"/>
          <w:szCs w:val="28"/>
        </w:rPr>
        <w:t>glatku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muskulaturu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materice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mlecne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zlezde</w:t>
      </w:r>
      <w:proofErr w:type="spellEnd"/>
      <w:r>
        <w:rPr>
          <w:rFonts w:ascii="Arial" w:hAnsi="Arial" w:cs="Arial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sz w:val="28"/>
          <w:szCs w:val="28"/>
        </w:rPr>
        <w:t>drugi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reapsorbciju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vode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bubrezima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delujuci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antidiuretski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Kaudalni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pravocelularni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malihcelija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stvara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kortikotropin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oslobadjajuci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 xml:space="preserve">factor,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hipofiznoportnog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dospeva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adenohipofize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aktivira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sekrecije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adrenokortikotropnog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hormona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>ACTH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regulise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sekreciju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kortikosteroida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nadbubrezima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anterior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preoptickih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upolje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paraventrikularnog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dorzalnog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ventromedialnog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Izagradjeno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retkih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sitnih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neurona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kontrolise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srca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disajne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aktivnost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zlezda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cirkulaciju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Suprahijazmaticno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suprachiasmaticus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predstavlj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koja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opticke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aferentna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vlakna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retina (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tractus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retinohypthalamicus</w:t>
      </w:r>
      <w:proofErr w:type="spellEnd"/>
      <w:r>
        <w:rPr>
          <w:rFonts w:ascii="Arial" w:hAnsi="Arial" w:cs="Arial"/>
          <w:sz w:val="28"/>
          <w:szCs w:val="28"/>
        </w:rPr>
        <w:t xml:space="preserve">), pa je </w:t>
      </w:r>
      <w:proofErr w:type="spellStart"/>
      <w:r>
        <w:rPr>
          <w:rFonts w:ascii="Arial" w:hAnsi="Arial" w:cs="Arial"/>
          <w:sz w:val="28"/>
          <w:szCs w:val="28"/>
        </w:rPr>
        <w:t>ukljuceno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kontrolu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cirkadialnog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spavanja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budnog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stanja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ucestvuje</w:t>
      </w:r>
      <w:proofErr w:type="spellEnd"/>
      <w:r>
        <w:rPr>
          <w:rFonts w:ascii="Arial" w:hAnsi="Arial" w:cs="Arial"/>
          <w:sz w:val="28"/>
          <w:szCs w:val="28"/>
        </w:rPr>
        <w:t xml:space="preserve"> I u </w:t>
      </w:r>
      <w:proofErr w:type="spellStart"/>
      <w:r>
        <w:rPr>
          <w:rFonts w:ascii="Arial" w:hAnsi="Arial" w:cs="Arial"/>
          <w:sz w:val="28"/>
          <w:szCs w:val="28"/>
        </w:rPr>
        <w:t>regulaciji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koncentaracije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hormona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plazmi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renalne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sekrecije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motorne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aktivnosti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telesne</w:t>
      </w:r>
      <w:proofErr w:type="spellEnd"/>
      <w:r>
        <w:rPr>
          <w:rFonts w:ascii="Arial" w:hAnsi="Arial" w:cs="Arial"/>
          <w:sz w:val="28"/>
          <w:szCs w:val="28"/>
        </w:rPr>
        <w:t xml:space="preserve"> temperature.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Supraopticko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spajanja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opticke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hijazme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opticke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trake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njemu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sintetisu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oksitocin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vazopresin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aksonima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neurona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fibrae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supraoticohypophysiales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transpotuju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neurohipofizu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BA1400" w:rsidRDefault="00BA1400" w:rsidP="00BA14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proofErr w:type="spellStart"/>
      <w:r w:rsidRPr="00BA1400">
        <w:rPr>
          <w:rFonts w:ascii="Arial" w:hAnsi="Arial" w:cs="Arial"/>
          <w:sz w:val="36"/>
          <w:szCs w:val="36"/>
        </w:rPr>
        <w:t>Srednje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A1400">
        <w:rPr>
          <w:rFonts w:ascii="Arial" w:hAnsi="Arial" w:cs="Arial"/>
          <w:sz w:val="36"/>
          <w:szCs w:val="36"/>
        </w:rPr>
        <w:t>ili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A1400">
        <w:rPr>
          <w:rFonts w:ascii="Arial" w:hAnsi="Arial" w:cs="Arial"/>
          <w:sz w:val="36"/>
          <w:szCs w:val="36"/>
        </w:rPr>
        <w:t>intermedialno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A1400">
        <w:rPr>
          <w:rFonts w:ascii="Arial" w:hAnsi="Arial" w:cs="Arial"/>
          <w:sz w:val="36"/>
          <w:szCs w:val="36"/>
        </w:rPr>
        <w:t>hipotalamusno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A1400">
        <w:rPr>
          <w:rFonts w:ascii="Arial" w:hAnsi="Arial" w:cs="Arial"/>
          <w:sz w:val="36"/>
          <w:szCs w:val="36"/>
        </w:rPr>
        <w:t>podrucje</w:t>
      </w:r>
      <w:proofErr w:type="spellEnd"/>
      <w:r w:rsidRPr="00BA1400">
        <w:rPr>
          <w:rFonts w:ascii="Arial" w:hAnsi="Arial" w:cs="Arial"/>
          <w:sz w:val="36"/>
          <w:szCs w:val="36"/>
        </w:rPr>
        <w:t xml:space="preserve">- </w:t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area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hypothalamica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intermedia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odgovara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tuberoinfundibularnom</w:t>
      </w:r>
      <w:proofErr w:type="spellEnd"/>
      <w:r>
        <w:rPr>
          <w:rFonts w:ascii="Arial" w:hAnsi="Arial" w:cs="Arial"/>
          <w:sz w:val="28"/>
          <w:szCs w:val="28"/>
        </w:rPr>
        <w:t xml:space="preserve"> region.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Ograniceno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optickom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hijazmom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prednjom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ivicom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bocno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paramedialnom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ravni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odgovara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kolumnama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formiksa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mamilotalamusnom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medialnom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telencefalicnom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snopu</w:t>
      </w:r>
      <w:proofErr w:type="spellEnd"/>
      <w:r>
        <w:rPr>
          <w:rFonts w:ascii="Arial" w:hAnsi="Arial" w:cs="Arial"/>
          <w:sz w:val="28"/>
          <w:szCs w:val="28"/>
        </w:rPr>
        <w:t xml:space="preserve"> (f</w:t>
      </w:r>
      <w:r w:rsidRPr="00A53D01">
        <w:rPr>
          <w:rFonts w:ascii="Arial" w:hAnsi="Arial" w:cs="Arial"/>
          <w:b/>
          <w:sz w:val="28"/>
          <w:szCs w:val="28"/>
        </w:rPr>
        <w:t>asciculus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telencefalicus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medialis</w:t>
      </w:r>
      <w:proofErr w:type="spellEnd"/>
      <w:r>
        <w:rPr>
          <w:rFonts w:ascii="Arial" w:hAnsi="Arial" w:cs="Arial"/>
          <w:sz w:val="28"/>
          <w:szCs w:val="28"/>
        </w:rPr>
        <w:t xml:space="preserve">) I </w:t>
      </w:r>
      <w:proofErr w:type="spellStart"/>
      <w:r>
        <w:rPr>
          <w:rFonts w:ascii="Arial" w:hAnsi="Arial" w:cs="Arial"/>
          <w:sz w:val="28"/>
          <w:szCs w:val="28"/>
        </w:rPr>
        <w:t>fascikulusu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retrofleksus</w:t>
      </w:r>
      <w:proofErr w:type="spellEnd"/>
      <w:r>
        <w:rPr>
          <w:rFonts w:ascii="Arial" w:hAnsi="Arial" w:cs="Arial"/>
          <w:sz w:val="28"/>
          <w:szCs w:val="28"/>
        </w:rPr>
        <w:t xml:space="preserve">. Na </w:t>
      </w:r>
      <w:proofErr w:type="spellStart"/>
      <w:r>
        <w:rPr>
          <w:rFonts w:ascii="Arial" w:hAnsi="Arial" w:cs="Arial"/>
          <w:sz w:val="28"/>
          <w:szCs w:val="28"/>
        </w:rPr>
        <w:t>ovom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se vise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Lucno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polumesecasto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infundibularno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arcuatus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s.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semilunaris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s.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infundibularis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se u </w:t>
      </w:r>
      <w:proofErr w:type="spellStart"/>
      <w:r>
        <w:rPr>
          <w:rFonts w:ascii="Arial" w:hAnsi="Arial" w:cs="Arial"/>
          <w:sz w:val="28"/>
          <w:szCs w:val="28"/>
        </w:rPr>
        <w:t>zidu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infundibularnog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spaga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celijama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sintetisu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neurohormoni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regulisi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sintezu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oslobadjanje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razlicitih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hormona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adenohipofize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sadrze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dopamin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inhibira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oslobadjanje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prolaktina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F681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91880" cy="1286933"/>
            <wp:effectExtent l="19050" t="0" r="8470" b="0"/>
            <wp:docPr id="4" name="Picture 2" descr="G:\hypothala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ypothalamu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40" cy="128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00" w:rsidRDefault="00BA1400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Ventomedijalno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ventromedialis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smesteno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neposrednu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ispod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ependima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mozdane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komore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iznad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infundibularnog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ispod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dorzomedialnog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intermedialnog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Najveca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celiska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Ucestvuje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53D01">
        <w:rPr>
          <w:rFonts w:ascii="Arial" w:hAnsi="Arial" w:cs="Arial"/>
          <w:sz w:val="28"/>
          <w:szCs w:val="28"/>
        </w:rPr>
        <w:t xml:space="preserve">u </w:t>
      </w:r>
      <w:proofErr w:type="spellStart"/>
      <w:r w:rsidR="00A53D01">
        <w:rPr>
          <w:rFonts w:ascii="Arial" w:hAnsi="Arial" w:cs="Arial"/>
          <w:sz w:val="28"/>
          <w:szCs w:val="28"/>
        </w:rPr>
        <w:t>regulisanju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uzimanja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hrane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A53D01">
        <w:rPr>
          <w:rFonts w:ascii="Arial" w:hAnsi="Arial" w:cs="Arial"/>
          <w:sz w:val="28"/>
          <w:szCs w:val="28"/>
        </w:rPr>
        <w:t>smatra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A53D01">
        <w:rPr>
          <w:rFonts w:ascii="Arial" w:hAnsi="Arial" w:cs="Arial"/>
          <w:sz w:val="28"/>
          <w:szCs w:val="28"/>
        </w:rPr>
        <w:t>centrom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sitosti</w:t>
      </w:r>
      <w:proofErr w:type="spellEnd"/>
      <w:r w:rsidR="00A53D01">
        <w:rPr>
          <w:rFonts w:ascii="Arial" w:hAnsi="Arial" w:cs="Arial"/>
          <w:sz w:val="28"/>
          <w:szCs w:val="28"/>
        </w:rPr>
        <w:t>.</w:t>
      </w:r>
      <w:proofErr w:type="gram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Takodje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ima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uticaja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I </w:t>
      </w:r>
      <w:proofErr w:type="spellStart"/>
      <w:proofErr w:type="gramStart"/>
      <w:r w:rsidR="00A53D0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ponasanje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3D01">
        <w:rPr>
          <w:rFonts w:ascii="Arial" w:hAnsi="Arial" w:cs="Arial"/>
          <w:sz w:val="28"/>
          <w:szCs w:val="28"/>
        </w:rPr>
        <w:t>posto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stimulacija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njegovog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ventralnog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dela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rezultuje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D01">
        <w:rPr>
          <w:rFonts w:ascii="Arial" w:hAnsi="Arial" w:cs="Arial"/>
          <w:sz w:val="28"/>
          <w:szCs w:val="28"/>
        </w:rPr>
        <w:t>agresivnoscu</w:t>
      </w:r>
      <w:proofErr w:type="spellEnd"/>
      <w:r w:rsidR="00A53D01">
        <w:rPr>
          <w:rFonts w:ascii="Arial" w:hAnsi="Arial" w:cs="Arial"/>
          <w:sz w:val="28"/>
          <w:szCs w:val="28"/>
        </w:rPr>
        <w:t xml:space="preserve">. </w:t>
      </w:r>
    </w:p>
    <w:p w:rsidR="00A53D01" w:rsidRDefault="00A53D01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Dorzomedijalno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dorsomedialis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nalazi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iznad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ventromedialnog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paraventrikularnog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ispred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zadnjeg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ispod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Pripisuje</w:t>
      </w:r>
      <w:proofErr w:type="spellEnd"/>
      <w:r>
        <w:rPr>
          <w:rFonts w:ascii="Arial" w:hAnsi="Arial" w:cs="Arial"/>
          <w:sz w:val="28"/>
          <w:szCs w:val="28"/>
        </w:rPr>
        <w:t xml:space="preserve"> mu se </w:t>
      </w:r>
      <w:proofErr w:type="spellStart"/>
      <w:r>
        <w:rPr>
          <w:rFonts w:ascii="Arial" w:hAnsi="Arial" w:cs="Arial"/>
          <w:sz w:val="28"/>
          <w:szCs w:val="28"/>
        </w:rPr>
        <w:t>uloga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kontroli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uzimanja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hrane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Smatra</w:t>
      </w:r>
      <w:proofErr w:type="spellEnd"/>
      <w:r>
        <w:rPr>
          <w:rFonts w:ascii="Arial" w:hAnsi="Arial" w:cs="Arial"/>
          <w:sz w:val="28"/>
          <w:szCs w:val="28"/>
        </w:rPr>
        <w:t xml:space="preserve"> se, </w:t>
      </w:r>
      <w:proofErr w:type="spellStart"/>
      <w:r>
        <w:rPr>
          <w:rFonts w:ascii="Arial" w:hAnsi="Arial" w:cs="Arial"/>
          <w:sz w:val="28"/>
          <w:szCs w:val="28"/>
        </w:rPr>
        <w:t>takodje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udela</w:t>
      </w:r>
      <w:proofErr w:type="spellEnd"/>
      <w:r>
        <w:rPr>
          <w:rFonts w:ascii="Arial" w:hAnsi="Arial" w:cs="Arial"/>
          <w:sz w:val="28"/>
          <w:szCs w:val="28"/>
        </w:rPr>
        <w:t xml:space="preserve"> I u </w:t>
      </w:r>
      <w:proofErr w:type="spellStart"/>
      <w:r>
        <w:rPr>
          <w:rFonts w:ascii="Arial" w:hAnsi="Arial" w:cs="Arial"/>
          <w:sz w:val="28"/>
          <w:szCs w:val="28"/>
        </w:rPr>
        <w:t>kontroli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krvnog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pritiska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frekvencije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srcanog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ritma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sekrecije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prolaktina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hormona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rasta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A53D01" w:rsidRPr="00A53D01" w:rsidRDefault="00A53D01" w:rsidP="00BA1400">
      <w:pPr>
        <w:jc w:val="both"/>
        <w:rPr>
          <w:rFonts w:ascii="Arial" w:hAnsi="Arial" w:cs="Arial"/>
          <w:sz w:val="36"/>
          <w:szCs w:val="36"/>
        </w:rPr>
      </w:pPr>
    </w:p>
    <w:p w:rsidR="00A53D01" w:rsidRDefault="00A53D01" w:rsidP="00A53D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</w:t>
      </w:r>
      <w:r w:rsidRPr="00A53D01">
        <w:rPr>
          <w:rFonts w:ascii="Arial" w:hAnsi="Arial" w:cs="Arial"/>
          <w:sz w:val="36"/>
          <w:szCs w:val="36"/>
        </w:rPr>
        <w:t>poljasnje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3D01">
        <w:rPr>
          <w:rFonts w:ascii="Arial" w:hAnsi="Arial" w:cs="Arial"/>
          <w:sz w:val="36"/>
          <w:szCs w:val="36"/>
        </w:rPr>
        <w:t>hipotalamusno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3D01">
        <w:rPr>
          <w:rFonts w:ascii="Arial" w:hAnsi="Arial" w:cs="Arial"/>
          <w:sz w:val="36"/>
          <w:szCs w:val="36"/>
        </w:rPr>
        <w:t>podrucje</w:t>
      </w:r>
      <w:proofErr w:type="spellEnd"/>
      <w:r>
        <w:rPr>
          <w:rFonts w:ascii="Arial" w:hAnsi="Arial" w:cs="Arial"/>
          <w:sz w:val="36"/>
          <w:szCs w:val="36"/>
        </w:rPr>
        <w:t xml:space="preserve"> –</w:t>
      </w:r>
    </w:p>
    <w:p w:rsidR="00A53D01" w:rsidRDefault="00A53D01" w:rsidP="00A53D01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53D01">
        <w:rPr>
          <w:rFonts w:ascii="Arial" w:hAnsi="Arial" w:cs="Arial"/>
          <w:sz w:val="28"/>
          <w:szCs w:val="28"/>
        </w:rPr>
        <w:t>Spoljasnje</w:t>
      </w:r>
      <w:proofErr w:type="spellEnd"/>
      <w:r w:rsidRP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sz w:val="28"/>
          <w:szCs w:val="28"/>
        </w:rPr>
        <w:t>hipotalamusno</w:t>
      </w:r>
      <w:proofErr w:type="spellEnd"/>
      <w:r w:rsidRP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area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hypothalamica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lateralis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odgovara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sredisnjem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lateralne</w:t>
      </w:r>
      <w:proofErr w:type="spellEnd"/>
      <w:r>
        <w:rPr>
          <w:rFonts w:ascii="Arial" w:hAnsi="Arial" w:cs="Arial"/>
          <w:sz w:val="28"/>
          <w:szCs w:val="28"/>
        </w:rPr>
        <w:t xml:space="preserve"> zone </w:t>
      </w:r>
      <w:proofErr w:type="spellStart"/>
      <w:r>
        <w:rPr>
          <w:rFonts w:ascii="Arial" w:hAnsi="Arial" w:cs="Arial"/>
          <w:sz w:val="28"/>
          <w:szCs w:val="28"/>
        </w:rPr>
        <w:t>hipotalamusa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Ograniceno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unutrasnje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kolumnama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forniksa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mamilotalamusnim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medialnim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telencefalicnim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snopom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spoljsne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kapsulom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internom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anzom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lentikularis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bazalnim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ganglijama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preoptickim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lateralnim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jedrom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zadnj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tegmentumom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mezencefalona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53D01" w:rsidRDefault="00A53D01" w:rsidP="00A53D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Sivu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spoljsnjeg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podrucja</w:t>
      </w:r>
      <w:proofErr w:type="spellEnd"/>
      <w:r>
        <w:rPr>
          <w:rFonts w:ascii="Arial" w:hAnsi="Arial" w:cs="Arial"/>
          <w:sz w:val="28"/>
          <w:szCs w:val="28"/>
        </w:rPr>
        <w:t xml:space="preserve"> cine </w:t>
      </w:r>
      <w:proofErr w:type="spellStart"/>
      <w:r>
        <w:rPr>
          <w:rFonts w:ascii="Arial" w:hAnsi="Arial" w:cs="Arial"/>
          <w:sz w:val="28"/>
          <w:szCs w:val="28"/>
        </w:rPr>
        <w:t>pretezno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sitni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grupisani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okviru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veceg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broja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perifornikalno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>nucleus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preifornicalis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tuberomamilarno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lastRenderedPageBreak/>
        <w:t>tuberomammillaris</w:t>
      </w:r>
      <w:proofErr w:type="spellEnd"/>
      <w:r>
        <w:rPr>
          <w:rFonts w:ascii="Arial" w:hAnsi="Arial" w:cs="Arial"/>
          <w:sz w:val="28"/>
          <w:szCs w:val="28"/>
        </w:rPr>
        <w:t xml:space="preserve">) I </w:t>
      </w:r>
      <w:proofErr w:type="spellStart"/>
      <w:r>
        <w:rPr>
          <w:rFonts w:ascii="Arial" w:hAnsi="Arial" w:cs="Arial"/>
          <w:sz w:val="28"/>
          <w:szCs w:val="28"/>
        </w:rPr>
        <w:t>spoljanja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tubelarna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nuclei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tuberales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latreales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</w:p>
    <w:p w:rsidR="00A53D01" w:rsidRDefault="00A53D01" w:rsidP="00A53D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Spoljasne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predstavlja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eferntni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centar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autonomnog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nervnog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sistema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centar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gladi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53D01" w:rsidRDefault="00A53D01" w:rsidP="00A53D01">
      <w:pPr>
        <w:jc w:val="both"/>
        <w:rPr>
          <w:rFonts w:ascii="Arial" w:hAnsi="Arial" w:cs="Arial"/>
          <w:sz w:val="28"/>
          <w:szCs w:val="28"/>
        </w:rPr>
      </w:pPr>
    </w:p>
    <w:p w:rsidR="00A53D01" w:rsidRDefault="00A53D01" w:rsidP="00A53D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proofErr w:type="spellStart"/>
      <w:r w:rsidRPr="00A53D01">
        <w:rPr>
          <w:rFonts w:ascii="Arial" w:hAnsi="Arial" w:cs="Arial"/>
          <w:sz w:val="36"/>
          <w:szCs w:val="36"/>
        </w:rPr>
        <w:t>Zadnje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3D01">
        <w:rPr>
          <w:rFonts w:ascii="Arial" w:hAnsi="Arial" w:cs="Arial"/>
          <w:sz w:val="36"/>
          <w:szCs w:val="36"/>
        </w:rPr>
        <w:t>hipotalamusno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3D01">
        <w:rPr>
          <w:rFonts w:ascii="Arial" w:hAnsi="Arial" w:cs="Arial"/>
          <w:sz w:val="36"/>
          <w:szCs w:val="36"/>
        </w:rPr>
        <w:t>podrucje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</w:t>
      </w:r>
    </w:p>
    <w:p w:rsidR="00A53D01" w:rsidRPr="00A53D01" w:rsidRDefault="00A53D01" w:rsidP="00A53D01">
      <w:pPr>
        <w:jc w:val="both"/>
        <w:rPr>
          <w:rFonts w:ascii="Arial" w:hAnsi="Arial" w:cs="Arial"/>
          <w:sz w:val="36"/>
          <w:szCs w:val="36"/>
        </w:rPr>
      </w:pPr>
    </w:p>
    <w:p w:rsidR="00A53D01" w:rsidRDefault="00A53D01" w:rsidP="00BA140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53D01">
        <w:rPr>
          <w:rFonts w:ascii="Arial" w:hAnsi="Arial" w:cs="Arial"/>
          <w:sz w:val="28"/>
          <w:szCs w:val="28"/>
        </w:rPr>
        <w:t>Zadnje</w:t>
      </w:r>
      <w:proofErr w:type="spellEnd"/>
      <w:r w:rsidRP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sz w:val="28"/>
          <w:szCs w:val="28"/>
        </w:rPr>
        <w:t>hipotalamusno</w:t>
      </w:r>
      <w:proofErr w:type="spellEnd"/>
      <w:r w:rsidRPr="00A53D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53D01">
        <w:rPr>
          <w:rFonts w:ascii="Arial" w:hAnsi="Arial" w:cs="Arial"/>
          <w:b/>
          <w:sz w:val="28"/>
          <w:szCs w:val="28"/>
        </w:rPr>
        <w:t xml:space="preserve">(area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hypothalamica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posterior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odgovara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mamilarnom</w:t>
      </w:r>
      <w:proofErr w:type="spellEnd"/>
      <w:r>
        <w:rPr>
          <w:rFonts w:ascii="Arial" w:hAnsi="Arial" w:cs="Arial"/>
          <w:sz w:val="28"/>
          <w:szCs w:val="28"/>
        </w:rPr>
        <w:t xml:space="preserve"> region, </w:t>
      </w:r>
      <w:proofErr w:type="spellStart"/>
      <w:r>
        <w:rPr>
          <w:rFonts w:ascii="Arial" w:hAnsi="Arial" w:cs="Arial"/>
          <w:sz w:val="28"/>
          <w:szCs w:val="28"/>
        </w:rPr>
        <w:t>odnosno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zadnjm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delovima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triju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Sivu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zadnjeg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predstavljaju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premamilarna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End"/>
      <w:r w:rsidRPr="00A53D01">
        <w:rPr>
          <w:rFonts w:ascii="Arial" w:hAnsi="Arial" w:cs="Arial"/>
          <w:b/>
          <w:sz w:val="28"/>
          <w:szCs w:val="28"/>
        </w:rPr>
        <w:t>dorzalno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ventralno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unutrasnje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spoljasnje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zadnje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supramamilarno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53D01" w:rsidRDefault="00A53D01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Dorzalno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premamilarno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premammillaris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dorsalis</w:t>
      </w:r>
      <w:proofErr w:type="spellEnd"/>
      <w:r>
        <w:rPr>
          <w:rFonts w:ascii="Arial" w:hAnsi="Arial" w:cs="Arial"/>
          <w:sz w:val="28"/>
          <w:szCs w:val="28"/>
        </w:rPr>
        <w:t xml:space="preserve">) I </w:t>
      </w:r>
      <w:proofErr w:type="spellStart"/>
      <w:r>
        <w:rPr>
          <w:rFonts w:ascii="Arial" w:hAnsi="Arial" w:cs="Arial"/>
          <w:sz w:val="28"/>
          <w:szCs w:val="28"/>
        </w:rPr>
        <w:t>ventralno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premamilarno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premammillaris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ventralis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smestena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ispred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Funkcja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ogleda</w:t>
      </w:r>
      <w:proofErr w:type="spellEnd"/>
      <w:r>
        <w:rPr>
          <w:rFonts w:ascii="Arial" w:hAnsi="Arial" w:cs="Arial"/>
          <w:sz w:val="28"/>
          <w:szCs w:val="28"/>
        </w:rPr>
        <w:t xml:space="preserve"> se u </w:t>
      </w:r>
      <w:proofErr w:type="spellStart"/>
      <w:r>
        <w:rPr>
          <w:rFonts w:ascii="Arial" w:hAnsi="Arial" w:cs="Arial"/>
          <w:sz w:val="28"/>
          <w:szCs w:val="28"/>
        </w:rPr>
        <w:t>kontroli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ponasanja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A53D01" w:rsidRDefault="00A53D01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Mamilarno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spoljasnje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mammillaris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lateralis</w:t>
      </w:r>
      <w:proofErr w:type="spellEnd"/>
      <w:r>
        <w:rPr>
          <w:rFonts w:ascii="Arial" w:hAnsi="Arial" w:cs="Arial"/>
          <w:sz w:val="28"/>
          <w:szCs w:val="28"/>
        </w:rPr>
        <w:t xml:space="preserve">) I </w:t>
      </w:r>
      <w:proofErr w:type="spellStart"/>
      <w:r>
        <w:rPr>
          <w:rFonts w:ascii="Arial" w:hAnsi="Arial" w:cs="Arial"/>
          <w:sz w:val="28"/>
          <w:szCs w:val="28"/>
        </w:rPr>
        <w:t>mamilano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unutrasnje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mammillari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medialis</w:t>
      </w:r>
      <w:proofErr w:type="spellEnd"/>
      <w:r>
        <w:rPr>
          <w:rFonts w:ascii="Arial" w:hAnsi="Arial" w:cs="Arial"/>
          <w:sz w:val="28"/>
          <w:szCs w:val="28"/>
        </w:rPr>
        <w:t xml:space="preserve">) cine </w:t>
      </w:r>
      <w:proofErr w:type="spellStart"/>
      <w:r>
        <w:rPr>
          <w:rFonts w:ascii="Arial" w:hAnsi="Arial" w:cs="Arial"/>
          <w:sz w:val="28"/>
          <w:szCs w:val="28"/>
        </w:rPr>
        <w:t>jedarnu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Sastavljena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relativno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dimenzija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Aferntna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vlakna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dolaze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hipokampusa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eferntna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odlaze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prednje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talamusa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fasciculus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mammillothalamicus</w:t>
      </w:r>
      <w:proofErr w:type="spellEnd"/>
      <w:r>
        <w:rPr>
          <w:rFonts w:ascii="Arial" w:hAnsi="Arial" w:cs="Arial"/>
          <w:sz w:val="28"/>
          <w:szCs w:val="28"/>
        </w:rPr>
        <w:t xml:space="preserve">) I u </w:t>
      </w:r>
      <w:proofErr w:type="spellStart"/>
      <w:r>
        <w:rPr>
          <w:rFonts w:ascii="Arial" w:hAnsi="Arial" w:cs="Arial"/>
          <w:sz w:val="28"/>
          <w:szCs w:val="28"/>
        </w:rPr>
        <w:t>retikularno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tegmentuma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ponsa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fasciculus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mammillotegmentalis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  <w:proofErr w:type="gramStart"/>
      <w:r>
        <w:rPr>
          <w:rFonts w:ascii="Arial" w:hAnsi="Arial" w:cs="Arial"/>
          <w:sz w:val="28"/>
          <w:szCs w:val="28"/>
        </w:rPr>
        <w:t xml:space="preserve">Ova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predstavljaju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znacajnu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kariku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Papezovog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kruga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53D01" w:rsidRDefault="00A53D01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Zadnje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posterior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locirano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iznad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mozdane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komore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dorzalnog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gornjeg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dorzomedialnog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Navise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dopire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hipotalamusnog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zleba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Funkcija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ogleda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regulaciji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cirkulacije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telesne</w:t>
      </w:r>
      <w:proofErr w:type="spellEnd"/>
      <w:r>
        <w:rPr>
          <w:rFonts w:ascii="Arial" w:hAnsi="Arial" w:cs="Arial"/>
          <w:sz w:val="28"/>
          <w:szCs w:val="28"/>
        </w:rPr>
        <w:t xml:space="preserve"> temperature, </w:t>
      </w:r>
      <w:proofErr w:type="spellStart"/>
      <w:r>
        <w:rPr>
          <w:rFonts w:ascii="Arial" w:hAnsi="Arial" w:cs="Arial"/>
          <w:sz w:val="28"/>
          <w:szCs w:val="28"/>
        </w:rPr>
        <w:t>peristaltike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metabolizma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secera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53D01" w:rsidRDefault="00A53D01" w:rsidP="00BA14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Supramamilarno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supramammillaris</w:t>
      </w:r>
      <w:proofErr w:type="spellEnd"/>
      <w:r>
        <w:rPr>
          <w:rFonts w:ascii="Arial" w:hAnsi="Arial" w:cs="Arial"/>
          <w:sz w:val="28"/>
          <w:szCs w:val="28"/>
        </w:rPr>
        <w:t xml:space="preserve">) je </w:t>
      </w:r>
      <w:proofErr w:type="spellStart"/>
      <w:r>
        <w:rPr>
          <w:rFonts w:ascii="Arial" w:hAnsi="Arial" w:cs="Arial"/>
          <w:sz w:val="28"/>
          <w:szCs w:val="28"/>
        </w:rPr>
        <w:t>nejasno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ogranicena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grupa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krupnijih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mamilarnih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jedara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53D01" w:rsidRPr="00A53D01" w:rsidRDefault="00A53D01" w:rsidP="00BA1400">
      <w:pPr>
        <w:jc w:val="both"/>
        <w:rPr>
          <w:rFonts w:ascii="Arial" w:hAnsi="Arial" w:cs="Arial"/>
          <w:sz w:val="36"/>
          <w:szCs w:val="36"/>
        </w:rPr>
      </w:pPr>
    </w:p>
    <w:p w:rsidR="00BA1400" w:rsidRDefault="00A53D01" w:rsidP="00A53D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proofErr w:type="spellStart"/>
      <w:r w:rsidRPr="00A53D01">
        <w:rPr>
          <w:rFonts w:ascii="Arial" w:hAnsi="Arial" w:cs="Arial"/>
          <w:sz w:val="36"/>
          <w:szCs w:val="36"/>
        </w:rPr>
        <w:t>Dorzalno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3D01">
        <w:rPr>
          <w:rFonts w:ascii="Arial" w:hAnsi="Arial" w:cs="Arial"/>
          <w:sz w:val="36"/>
          <w:szCs w:val="36"/>
        </w:rPr>
        <w:t>hipotalamusno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3D01">
        <w:rPr>
          <w:rFonts w:ascii="Arial" w:hAnsi="Arial" w:cs="Arial"/>
          <w:sz w:val="36"/>
          <w:szCs w:val="36"/>
        </w:rPr>
        <w:t>podrucje</w:t>
      </w:r>
      <w:proofErr w:type="spellEnd"/>
      <w:r w:rsidRPr="00A53D0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</w:t>
      </w:r>
      <w:r w:rsidRPr="00A53D01">
        <w:rPr>
          <w:rFonts w:ascii="Arial" w:hAnsi="Arial" w:cs="Arial"/>
          <w:sz w:val="36"/>
          <w:szCs w:val="36"/>
        </w:rPr>
        <w:t xml:space="preserve"> </w:t>
      </w:r>
    </w:p>
    <w:p w:rsidR="00A53D01" w:rsidRPr="00A53D01" w:rsidRDefault="00A53D01" w:rsidP="00A53D01">
      <w:pPr>
        <w:jc w:val="both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28"/>
          <w:szCs w:val="28"/>
        </w:rPr>
        <w:t>Dorzalno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hipotalamusno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area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hypothalamica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dorsalis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odgovara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granicnoj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talamusu</w:t>
      </w:r>
      <w:proofErr w:type="spellEnd"/>
      <w:r>
        <w:rPr>
          <w:rFonts w:ascii="Arial" w:hAnsi="Arial" w:cs="Arial"/>
          <w:sz w:val="28"/>
          <w:szCs w:val="28"/>
        </w:rPr>
        <w:t xml:space="preserve"> gore I </w:t>
      </w:r>
      <w:proofErr w:type="spellStart"/>
      <w:r>
        <w:rPr>
          <w:rFonts w:ascii="Arial" w:hAnsi="Arial" w:cs="Arial"/>
          <w:sz w:val="28"/>
          <w:szCs w:val="28"/>
        </w:rPr>
        <w:t>suptalamusu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spolja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Sivu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podrucja</w:t>
      </w:r>
      <w:proofErr w:type="spellEnd"/>
      <w:r>
        <w:rPr>
          <w:rFonts w:ascii="Arial" w:hAnsi="Arial" w:cs="Arial"/>
          <w:sz w:val="28"/>
          <w:szCs w:val="28"/>
        </w:rPr>
        <w:t xml:space="preserve"> cine </w:t>
      </w:r>
      <w:proofErr w:type="spellStart"/>
      <w:r>
        <w:rPr>
          <w:rFonts w:ascii="Arial" w:hAnsi="Arial" w:cs="Arial"/>
          <w:sz w:val="28"/>
          <w:szCs w:val="28"/>
        </w:rPr>
        <w:t>endopedunkularno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endopeduncularis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jedro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lentikularne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zamke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ansae</w:t>
      </w:r>
      <w:proofErr w:type="spellEnd"/>
      <w:r w:rsidRPr="00A53D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lenticularis</w:t>
      </w:r>
      <w:proofErr w:type="spellEnd"/>
      <w:r>
        <w:rPr>
          <w:rFonts w:ascii="Arial" w:hAnsi="Arial" w:cs="Arial"/>
          <w:sz w:val="28"/>
          <w:szCs w:val="28"/>
        </w:rPr>
        <w:t xml:space="preserve">) I </w:t>
      </w:r>
      <w:proofErr w:type="spellStart"/>
      <w:r>
        <w:rPr>
          <w:rFonts w:ascii="Arial" w:hAnsi="Arial" w:cs="Arial"/>
          <w:sz w:val="28"/>
          <w:szCs w:val="28"/>
        </w:rPr>
        <w:t>gornji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dorzomedialnog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jedra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A53D01">
        <w:rPr>
          <w:rFonts w:ascii="Arial" w:hAnsi="Arial" w:cs="Arial"/>
          <w:b/>
          <w:sz w:val="28"/>
          <w:szCs w:val="28"/>
        </w:rPr>
        <w:t xml:space="preserve">nucleus </w:t>
      </w:r>
      <w:proofErr w:type="spellStart"/>
      <w:r w:rsidRPr="00A53D01">
        <w:rPr>
          <w:rFonts w:ascii="Arial" w:hAnsi="Arial" w:cs="Arial"/>
          <w:b/>
          <w:sz w:val="28"/>
          <w:szCs w:val="28"/>
        </w:rPr>
        <w:t>dorsomedialis</w:t>
      </w:r>
      <w:proofErr w:type="spellEnd"/>
      <w:r>
        <w:rPr>
          <w:rFonts w:ascii="Arial" w:hAnsi="Arial" w:cs="Arial"/>
          <w:sz w:val="28"/>
          <w:szCs w:val="28"/>
        </w:rPr>
        <w:t>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A1400" w:rsidRDefault="00BA1400" w:rsidP="00FA74FB">
      <w:pPr>
        <w:jc w:val="both"/>
        <w:rPr>
          <w:rFonts w:ascii="Arial" w:hAnsi="Arial" w:cs="Arial"/>
          <w:sz w:val="28"/>
          <w:szCs w:val="28"/>
        </w:rPr>
      </w:pPr>
    </w:p>
    <w:p w:rsidR="00FA74FB" w:rsidRP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</w:p>
    <w:p w:rsidR="00FA74FB" w:rsidRDefault="00FA74FB" w:rsidP="00FA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F6815" w:rsidRDefault="006F6815" w:rsidP="00FA74FB">
      <w:pPr>
        <w:jc w:val="both"/>
        <w:rPr>
          <w:rFonts w:ascii="Arial" w:hAnsi="Arial" w:cs="Arial"/>
          <w:sz w:val="28"/>
          <w:szCs w:val="28"/>
        </w:rPr>
      </w:pPr>
    </w:p>
    <w:p w:rsidR="006F6815" w:rsidRDefault="006F6815" w:rsidP="00FA74FB">
      <w:pPr>
        <w:jc w:val="both"/>
        <w:rPr>
          <w:rFonts w:ascii="Arial" w:hAnsi="Arial" w:cs="Arial"/>
          <w:sz w:val="28"/>
          <w:szCs w:val="28"/>
        </w:rPr>
      </w:pPr>
    </w:p>
    <w:p w:rsidR="006F6815" w:rsidRPr="00FA74FB" w:rsidRDefault="006F6815" w:rsidP="00FA74FB">
      <w:pPr>
        <w:jc w:val="both"/>
        <w:rPr>
          <w:rFonts w:ascii="Arial" w:hAnsi="Arial" w:cs="Arial"/>
          <w:sz w:val="28"/>
          <w:szCs w:val="28"/>
        </w:rPr>
      </w:pPr>
    </w:p>
    <w:sectPr w:rsidR="006F6815" w:rsidRPr="00FA74FB" w:rsidSect="0072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2F2"/>
    <w:multiLevelType w:val="hybridMultilevel"/>
    <w:tmpl w:val="6288573C"/>
    <w:lvl w:ilvl="0" w:tplc="D02A6E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A75"/>
    <w:multiLevelType w:val="hybridMultilevel"/>
    <w:tmpl w:val="555E4CB0"/>
    <w:lvl w:ilvl="0" w:tplc="E45AD600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FD12B00"/>
    <w:multiLevelType w:val="hybridMultilevel"/>
    <w:tmpl w:val="42E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FE4"/>
    <w:multiLevelType w:val="hybridMultilevel"/>
    <w:tmpl w:val="05A0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A74FB"/>
    <w:rsid w:val="006F6815"/>
    <w:rsid w:val="00725202"/>
    <w:rsid w:val="00A53D01"/>
    <w:rsid w:val="00BA1400"/>
    <w:rsid w:val="00F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Hamze</dc:creator>
  <cp:keywords/>
  <dc:description/>
  <cp:lastModifiedBy>Hamze</cp:lastModifiedBy>
  <cp:revision>2</cp:revision>
  <dcterms:created xsi:type="dcterms:W3CDTF">2007-04-22T10:05:00Z</dcterms:created>
  <dcterms:modified xsi:type="dcterms:W3CDTF">2007-04-22T12:24:00Z</dcterms:modified>
</cp:coreProperties>
</file>